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37B0D" w14:textId="52CF8FDA" w:rsidR="008E1D0B" w:rsidRPr="003F1CFF" w:rsidRDefault="00486FCE" w:rsidP="00D65EC8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3F1CF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Рак молочной железы: чем </w:t>
      </w:r>
      <w:r w:rsidR="00606347" w:rsidRPr="003F1CF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поможет </w:t>
      </w:r>
      <w:r w:rsidRPr="003F1CF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страховая</w:t>
      </w:r>
    </w:p>
    <w:p w14:paraId="131F184B" w14:textId="77777777" w:rsidR="00915D45" w:rsidRPr="003F1CFF" w:rsidRDefault="00915D45" w:rsidP="00D65EC8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55B4A91E" w14:textId="34E37D47" w:rsidR="008E1D0B" w:rsidRPr="003F1CFF" w:rsidRDefault="008E1D0B" w:rsidP="00D65EC8">
      <w:pPr>
        <w:pStyle w:val="a6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Рак молочной железы (РМЖ) </w:t>
      </w:r>
      <w:r w:rsidR="00BF7B9F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является </w:t>
      </w:r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основной причиной </w:t>
      </w:r>
      <w:proofErr w:type="spellStart"/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онкосмертности</w:t>
      </w:r>
      <w:proofErr w:type="spellEnd"/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среди женщин в мире.</w:t>
      </w:r>
      <w:r w:rsidR="00E057E2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AD4C7C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Всемирная организация здравоохранения (ВОЗ) сообщает: ежегодно регистрируется более 10 млн новых случаев </w:t>
      </w:r>
      <w:r w:rsidR="00E057E2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заболевания. </w:t>
      </w:r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По данным главного онколога Минздрава России, академика РАН Андрея </w:t>
      </w:r>
      <w:proofErr w:type="spellStart"/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Каприна</w:t>
      </w:r>
      <w:proofErr w:type="spellEnd"/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, с начала текущего года в нашей стране РМЖ диагностировали у 76 тыс. женщин</w:t>
      </w:r>
      <w:r w:rsidR="00C4370F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.</w:t>
      </w:r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Почти 74% случаев </w:t>
      </w:r>
      <w:r w:rsidR="00450312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– </w:t>
      </w:r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заболевания на ранней стадии.</w:t>
      </w:r>
      <w:r w:rsidR="00C4370F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450312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Для повышения </w:t>
      </w:r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выявляемости злокачественных новообразований</w:t>
      </w:r>
      <w:r w:rsidR="00C4370F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(ЗНО)</w:t>
      </w:r>
      <w:r w:rsidR="00C4370F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и снижени</w:t>
      </w:r>
      <w:r w:rsidR="00450312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я</w:t>
      </w:r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смертности </w:t>
      </w:r>
      <w:r w:rsidR="00066B80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 2019 г</w:t>
      </w:r>
      <w:r w:rsidR="000F1725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. </w:t>
      </w:r>
      <w:r w:rsidR="00450312"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реализуется </w:t>
      </w:r>
      <w:r w:rsidRPr="003F1C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федеральный проект «Борьба с онкологическими заболеваниями». </w:t>
      </w:r>
    </w:p>
    <w:p w14:paraId="618E0804" w14:textId="77777777" w:rsidR="00915D45" w:rsidRPr="003F1CFF" w:rsidRDefault="00915D45" w:rsidP="00D65EC8">
      <w:pPr>
        <w:pStyle w:val="a6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47713E54" w14:textId="7F4466A4" w:rsidR="008E1D0B" w:rsidRPr="003F1CFF" w:rsidRDefault="008E1D0B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F1CFF">
        <w:rPr>
          <w:rFonts w:ascii="Times New Roman" w:hAnsi="Times New Roman" w:cs="Times New Roman"/>
          <w:sz w:val="20"/>
          <w:szCs w:val="20"/>
        </w:rPr>
        <w:t xml:space="preserve">По словам Александра Петровского, руководителя отдела онкомаммологии НМИЦ онкологии им. Н.Н. Блохина Минздрава России, наличие молочной железы </w:t>
      </w:r>
      <w:r w:rsidR="0021409E" w:rsidRPr="003F1CFF">
        <w:rPr>
          <w:rFonts w:ascii="Times New Roman" w:hAnsi="Times New Roman" w:cs="Times New Roman"/>
          <w:sz w:val="20"/>
          <w:szCs w:val="20"/>
        </w:rPr>
        <w:t xml:space="preserve">само по себе </w:t>
      </w:r>
      <w:r w:rsidRPr="003F1CFF">
        <w:rPr>
          <w:rFonts w:ascii="Times New Roman" w:hAnsi="Times New Roman" w:cs="Times New Roman"/>
          <w:sz w:val="20"/>
          <w:szCs w:val="20"/>
        </w:rPr>
        <w:t>влечет вероятность возникновения рака. Выявить заболевание на ранней стадии позволяют профилактические мероприятия</w:t>
      </w:r>
      <w:r w:rsidR="00C4370F"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Pr="003F1CFF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3F1CFF">
        <w:rPr>
          <w:rFonts w:ascii="Times New Roman" w:hAnsi="Times New Roman" w:cs="Times New Roman"/>
          <w:sz w:val="20"/>
          <w:szCs w:val="20"/>
        </w:rPr>
        <w:t>онкоскрининги</w:t>
      </w:r>
      <w:proofErr w:type="spellEnd"/>
      <w:r w:rsidRPr="003F1CFF">
        <w:rPr>
          <w:rFonts w:ascii="Times New Roman" w:hAnsi="Times New Roman" w:cs="Times New Roman"/>
          <w:sz w:val="20"/>
          <w:szCs w:val="20"/>
        </w:rPr>
        <w:t>, доступные женщинам</w:t>
      </w:r>
      <w:r w:rsidR="00AF4CA2"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Pr="003F1CFF">
        <w:rPr>
          <w:rFonts w:ascii="Times New Roman" w:hAnsi="Times New Roman" w:cs="Times New Roman"/>
          <w:sz w:val="20"/>
          <w:szCs w:val="20"/>
        </w:rPr>
        <w:t>по полису ОМС</w:t>
      </w:r>
      <w:r w:rsidR="003F1CFF" w:rsidRPr="003F1CFF">
        <w:rPr>
          <w:rFonts w:ascii="Times New Roman" w:hAnsi="Times New Roman" w:cs="Times New Roman"/>
          <w:sz w:val="20"/>
          <w:szCs w:val="20"/>
        </w:rPr>
        <w:t xml:space="preserve"> бесплатно</w:t>
      </w:r>
      <w:r w:rsidRPr="003F1CFF">
        <w:rPr>
          <w:rFonts w:ascii="Times New Roman" w:hAnsi="Times New Roman" w:cs="Times New Roman"/>
          <w:sz w:val="20"/>
          <w:szCs w:val="20"/>
        </w:rPr>
        <w:t>.</w:t>
      </w:r>
      <w:r w:rsidR="00517AE4" w:rsidRPr="003F1C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Эксперты страховой компании «СОГАЗ-Мед» напоминают: в</w:t>
      </w:r>
      <w:r w:rsidRPr="003F1CFF">
        <w:rPr>
          <w:rFonts w:ascii="Times New Roman" w:hAnsi="Times New Roman" w:cs="Times New Roman"/>
          <w:sz w:val="20"/>
          <w:szCs w:val="20"/>
        </w:rPr>
        <w:t xml:space="preserve"> возрасте до 40 лет рекомендован</w:t>
      </w:r>
      <w:r w:rsidR="00CC3C4B" w:rsidRPr="003F1CFF">
        <w:rPr>
          <w:rFonts w:ascii="Times New Roman" w:hAnsi="Times New Roman" w:cs="Times New Roman"/>
          <w:sz w:val="20"/>
          <w:szCs w:val="20"/>
        </w:rPr>
        <w:t>ы ежегодные профилактические осмотры на предмет визуальных локализаций онкозаболеваний и ежегодные осмотры акушера</w:t>
      </w:r>
      <w:r w:rsidR="0097097B" w:rsidRPr="003F1CFF">
        <w:rPr>
          <w:rFonts w:ascii="Times New Roman" w:hAnsi="Times New Roman" w:cs="Times New Roman"/>
          <w:sz w:val="20"/>
          <w:szCs w:val="20"/>
        </w:rPr>
        <w:t>-</w:t>
      </w:r>
      <w:r w:rsidR="00CC3C4B" w:rsidRPr="003F1CFF">
        <w:rPr>
          <w:rFonts w:ascii="Times New Roman" w:hAnsi="Times New Roman" w:cs="Times New Roman"/>
          <w:sz w:val="20"/>
          <w:szCs w:val="20"/>
        </w:rPr>
        <w:t>гинеколога,</w:t>
      </w:r>
      <w:r w:rsidR="008C411D"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="00CC3C4B" w:rsidRPr="003F1CFF">
        <w:rPr>
          <w:rFonts w:ascii="Times New Roman" w:hAnsi="Times New Roman" w:cs="Times New Roman"/>
          <w:sz w:val="20"/>
          <w:szCs w:val="20"/>
        </w:rPr>
        <w:t xml:space="preserve">в т.ч. с пальпацией </w:t>
      </w:r>
      <w:r w:rsidR="0071575D" w:rsidRPr="003F1CFF">
        <w:rPr>
          <w:rFonts w:ascii="Times New Roman" w:hAnsi="Times New Roman" w:cs="Times New Roman"/>
          <w:sz w:val="20"/>
          <w:szCs w:val="20"/>
        </w:rPr>
        <w:t>молочных желез</w:t>
      </w:r>
      <w:r w:rsidR="00CC3C4B" w:rsidRPr="003F1CFF">
        <w:rPr>
          <w:rFonts w:ascii="Times New Roman" w:hAnsi="Times New Roman" w:cs="Times New Roman"/>
          <w:sz w:val="20"/>
          <w:szCs w:val="20"/>
        </w:rPr>
        <w:t xml:space="preserve"> и лимфоузлов</w:t>
      </w:r>
      <w:r w:rsidRPr="003F1CFF">
        <w:rPr>
          <w:rFonts w:ascii="Times New Roman" w:hAnsi="Times New Roman" w:cs="Times New Roman"/>
          <w:sz w:val="20"/>
          <w:szCs w:val="20"/>
        </w:rPr>
        <w:t xml:space="preserve">. После 40 лет для диагностики ЗНО </w:t>
      </w:r>
      <w:r w:rsidR="00CC3C4B" w:rsidRPr="003F1CFF">
        <w:rPr>
          <w:rFonts w:ascii="Times New Roman" w:hAnsi="Times New Roman" w:cs="Times New Roman"/>
          <w:sz w:val="20"/>
          <w:szCs w:val="20"/>
        </w:rPr>
        <w:t xml:space="preserve">молочной железы </w:t>
      </w:r>
      <w:r w:rsidRPr="003F1CFF">
        <w:rPr>
          <w:rFonts w:ascii="Times New Roman" w:hAnsi="Times New Roman" w:cs="Times New Roman"/>
          <w:sz w:val="20"/>
          <w:szCs w:val="20"/>
        </w:rPr>
        <w:t>используют маммографию</w:t>
      </w:r>
      <w:r w:rsidR="001901D7" w:rsidRPr="003F1CFF">
        <w:rPr>
          <w:rFonts w:ascii="Times New Roman" w:hAnsi="Times New Roman" w:cs="Times New Roman"/>
          <w:sz w:val="20"/>
          <w:szCs w:val="20"/>
        </w:rPr>
        <w:t xml:space="preserve"> (ММГ)</w:t>
      </w:r>
      <w:r w:rsidR="00564E08"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Pr="003F1CFF">
        <w:rPr>
          <w:rFonts w:ascii="Times New Roman" w:hAnsi="Times New Roman" w:cs="Times New Roman"/>
          <w:sz w:val="20"/>
          <w:szCs w:val="20"/>
        </w:rPr>
        <w:t>1 раз в 2 года.</w:t>
      </w:r>
      <w:r w:rsidR="00517AE4" w:rsidRPr="003F1CFF">
        <w:rPr>
          <w:rFonts w:ascii="Times New Roman" w:hAnsi="Times New Roman" w:cs="Times New Roman"/>
          <w:sz w:val="20"/>
          <w:szCs w:val="20"/>
        </w:rPr>
        <w:t xml:space="preserve"> С</w:t>
      </w:r>
      <w:r w:rsidRPr="003F1CFF">
        <w:rPr>
          <w:rFonts w:ascii="Times New Roman" w:hAnsi="Times New Roman" w:cs="Times New Roman"/>
          <w:sz w:val="20"/>
          <w:szCs w:val="20"/>
        </w:rPr>
        <w:t xml:space="preserve">крининговая профилактическая маммография </w:t>
      </w:r>
      <w:r w:rsidR="00CC3C4B" w:rsidRPr="003F1CFF">
        <w:rPr>
          <w:rFonts w:ascii="Times New Roman" w:hAnsi="Times New Roman" w:cs="Times New Roman"/>
          <w:sz w:val="20"/>
          <w:szCs w:val="20"/>
        </w:rPr>
        <w:t xml:space="preserve">наиболее часто </w:t>
      </w:r>
      <w:r w:rsidR="00564E08" w:rsidRPr="003F1CFF">
        <w:rPr>
          <w:rFonts w:ascii="Times New Roman" w:hAnsi="Times New Roman" w:cs="Times New Roman"/>
          <w:sz w:val="20"/>
          <w:szCs w:val="20"/>
        </w:rPr>
        <w:t>выявляет</w:t>
      </w:r>
      <w:r w:rsidRPr="003F1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3C4B" w:rsidRPr="003F1CFF">
        <w:rPr>
          <w:rFonts w:ascii="Times New Roman" w:hAnsi="Times New Roman" w:cs="Times New Roman"/>
          <w:sz w:val="20"/>
          <w:szCs w:val="20"/>
        </w:rPr>
        <w:t>онкопатологию</w:t>
      </w:r>
      <w:proofErr w:type="spellEnd"/>
      <w:r w:rsidR="00CC3C4B" w:rsidRPr="003F1CFF">
        <w:rPr>
          <w:rFonts w:ascii="Times New Roman" w:hAnsi="Times New Roman" w:cs="Times New Roman"/>
          <w:sz w:val="20"/>
          <w:szCs w:val="20"/>
        </w:rPr>
        <w:t xml:space="preserve"> молочных желез</w:t>
      </w:r>
      <w:r w:rsidR="008C411D" w:rsidRPr="003F1CFF">
        <w:rPr>
          <w:rFonts w:ascii="Times New Roman" w:hAnsi="Times New Roman" w:cs="Times New Roman"/>
          <w:sz w:val="20"/>
          <w:szCs w:val="20"/>
        </w:rPr>
        <w:t>.</w:t>
      </w:r>
    </w:p>
    <w:p w14:paraId="7922F869" w14:textId="77777777" w:rsidR="00915D45" w:rsidRPr="003F1CFF" w:rsidRDefault="00915D45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5E710A95" w14:textId="4CB816D7" w:rsidR="008E1D0B" w:rsidRPr="003F1CFF" w:rsidRDefault="008E1D0B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F1CFF">
        <w:rPr>
          <w:rFonts w:ascii="Times New Roman" w:hAnsi="Times New Roman" w:cs="Times New Roman"/>
          <w:sz w:val="20"/>
          <w:szCs w:val="20"/>
        </w:rPr>
        <w:t xml:space="preserve">«Приглашение застрахованных на бесплатные профилактические мероприятия </w:t>
      </w:r>
      <w:r w:rsidR="00517AE4" w:rsidRPr="003F1CFF">
        <w:rPr>
          <w:rFonts w:ascii="Times New Roman" w:hAnsi="Times New Roman" w:cs="Times New Roman"/>
          <w:sz w:val="20"/>
          <w:szCs w:val="20"/>
        </w:rPr>
        <w:t xml:space="preserve">для предупреждения осложнений </w:t>
      </w:r>
      <w:r w:rsidR="00564E08" w:rsidRPr="003F1CFF">
        <w:rPr>
          <w:rFonts w:ascii="Times New Roman" w:hAnsi="Times New Roman" w:cs="Times New Roman"/>
          <w:sz w:val="20"/>
          <w:szCs w:val="20"/>
        </w:rPr>
        <w:t>и</w:t>
      </w:r>
      <w:r w:rsidRPr="003F1CFF">
        <w:rPr>
          <w:rFonts w:ascii="Times New Roman" w:hAnsi="Times New Roman" w:cs="Times New Roman"/>
          <w:sz w:val="20"/>
          <w:szCs w:val="20"/>
        </w:rPr>
        <w:t xml:space="preserve"> диспансерные </w:t>
      </w:r>
      <w:r w:rsidR="00583437" w:rsidRPr="003F1CFF">
        <w:rPr>
          <w:rFonts w:ascii="Times New Roman" w:hAnsi="Times New Roman" w:cs="Times New Roman"/>
          <w:sz w:val="20"/>
          <w:szCs w:val="20"/>
        </w:rPr>
        <w:t>осмотры</w:t>
      </w:r>
      <w:r w:rsidR="00517AE4"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Pr="003F1CFF">
        <w:rPr>
          <w:rFonts w:ascii="Times New Roman" w:hAnsi="Times New Roman" w:cs="Times New Roman"/>
          <w:sz w:val="20"/>
          <w:szCs w:val="20"/>
        </w:rPr>
        <w:t xml:space="preserve">– важная часть нашей работы. </w:t>
      </w:r>
      <w:r w:rsidR="00C4370F" w:rsidRPr="003F1CFF">
        <w:rPr>
          <w:rFonts w:ascii="Times New Roman" w:hAnsi="Times New Roman" w:cs="Times New Roman"/>
          <w:sz w:val="20"/>
          <w:szCs w:val="20"/>
        </w:rPr>
        <w:t>В зоне особого внимания</w:t>
      </w:r>
      <w:r w:rsidRPr="003F1CFF">
        <w:rPr>
          <w:rFonts w:ascii="Times New Roman" w:hAnsi="Times New Roman" w:cs="Times New Roman"/>
          <w:sz w:val="20"/>
          <w:szCs w:val="20"/>
        </w:rPr>
        <w:t xml:space="preserve"> те, кому впервые поставлен </w:t>
      </w:r>
      <w:proofErr w:type="spellStart"/>
      <w:r w:rsidRPr="003F1CFF">
        <w:rPr>
          <w:rFonts w:ascii="Times New Roman" w:hAnsi="Times New Roman" w:cs="Times New Roman"/>
          <w:sz w:val="20"/>
          <w:szCs w:val="20"/>
        </w:rPr>
        <w:t>онкодиагноз</w:t>
      </w:r>
      <w:proofErr w:type="spellEnd"/>
      <w:r w:rsidRPr="003F1CFF">
        <w:rPr>
          <w:rFonts w:ascii="Times New Roman" w:hAnsi="Times New Roman" w:cs="Times New Roman"/>
          <w:sz w:val="20"/>
          <w:szCs w:val="20"/>
        </w:rPr>
        <w:t xml:space="preserve">. С ними </w:t>
      </w:r>
      <w:r w:rsidR="00517AE4" w:rsidRPr="003F1CFF">
        <w:rPr>
          <w:rFonts w:ascii="Times New Roman" w:hAnsi="Times New Roman" w:cs="Times New Roman"/>
          <w:sz w:val="20"/>
          <w:szCs w:val="20"/>
        </w:rPr>
        <w:t xml:space="preserve">всегда на связи наши </w:t>
      </w:r>
      <w:r w:rsidRPr="003F1CFF">
        <w:rPr>
          <w:rFonts w:ascii="Times New Roman" w:hAnsi="Times New Roman" w:cs="Times New Roman"/>
          <w:sz w:val="20"/>
          <w:szCs w:val="20"/>
        </w:rPr>
        <w:t>страховые представители, опытные специалисты</w:t>
      </w:r>
      <w:r w:rsidR="00515229" w:rsidRPr="003F1CFF">
        <w:rPr>
          <w:rFonts w:ascii="Times New Roman" w:hAnsi="Times New Roman" w:cs="Times New Roman"/>
          <w:sz w:val="20"/>
          <w:szCs w:val="20"/>
        </w:rPr>
        <w:t xml:space="preserve"> и врачи</w:t>
      </w:r>
      <w:r w:rsidR="00B5674F" w:rsidRPr="003F1CFF">
        <w:rPr>
          <w:rFonts w:ascii="Times New Roman" w:hAnsi="Times New Roman" w:cs="Times New Roman"/>
          <w:sz w:val="20"/>
          <w:szCs w:val="20"/>
        </w:rPr>
        <w:t>-</w:t>
      </w:r>
      <w:r w:rsidR="00515229" w:rsidRPr="003F1CFF">
        <w:rPr>
          <w:rFonts w:ascii="Times New Roman" w:hAnsi="Times New Roman" w:cs="Times New Roman"/>
          <w:sz w:val="20"/>
          <w:szCs w:val="20"/>
        </w:rPr>
        <w:t>эксперты</w:t>
      </w:r>
      <w:r w:rsidRPr="003F1CFF">
        <w:rPr>
          <w:rFonts w:ascii="Times New Roman" w:hAnsi="Times New Roman" w:cs="Times New Roman"/>
          <w:sz w:val="20"/>
          <w:szCs w:val="20"/>
        </w:rPr>
        <w:t xml:space="preserve">. Мы сопровождаем </w:t>
      </w:r>
      <w:r w:rsidR="00515229" w:rsidRPr="003F1CFF">
        <w:rPr>
          <w:rFonts w:ascii="Times New Roman" w:hAnsi="Times New Roman" w:cs="Times New Roman"/>
          <w:sz w:val="20"/>
          <w:szCs w:val="20"/>
        </w:rPr>
        <w:t xml:space="preserve">пациентов </w:t>
      </w:r>
      <w:r w:rsidRPr="003F1CFF">
        <w:rPr>
          <w:rFonts w:ascii="Times New Roman" w:hAnsi="Times New Roman" w:cs="Times New Roman"/>
          <w:sz w:val="20"/>
          <w:szCs w:val="20"/>
        </w:rPr>
        <w:t xml:space="preserve">при получении медицинской помощи, </w:t>
      </w:r>
      <w:r w:rsidR="007C5A15" w:rsidRPr="003F1CFF">
        <w:rPr>
          <w:rFonts w:ascii="Times New Roman" w:hAnsi="Times New Roman" w:cs="Times New Roman"/>
          <w:sz w:val="20"/>
          <w:szCs w:val="20"/>
        </w:rPr>
        <w:t>контролиру</w:t>
      </w:r>
      <w:r w:rsidR="00515229" w:rsidRPr="003F1CFF">
        <w:rPr>
          <w:rFonts w:ascii="Times New Roman" w:hAnsi="Times New Roman" w:cs="Times New Roman"/>
          <w:sz w:val="20"/>
          <w:szCs w:val="20"/>
        </w:rPr>
        <w:t>ем</w:t>
      </w:r>
      <w:r w:rsidR="007C5A15" w:rsidRPr="003F1CFF">
        <w:rPr>
          <w:rFonts w:ascii="Times New Roman" w:hAnsi="Times New Roman" w:cs="Times New Roman"/>
          <w:sz w:val="20"/>
          <w:szCs w:val="20"/>
        </w:rPr>
        <w:t xml:space="preserve"> своевременность диспансерного наблюдения и проведения лечебно-диагностических мероприятий, оценива</w:t>
      </w:r>
      <w:r w:rsidR="00583437" w:rsidRPr="003F1CFF">
        <w:rPr>
          <w:rFonts w:ascii="Times New Roman" w:hAnsi="Times New Roman" w:cs="Times New Roman"/>
          <w:sz w:val="20"/>
          <w:szCs w:val="20"/>
        </w:rPr>
        <w:t>ем</w:t>
      </w:r>
      <w:r w:rsidR="007C5A15" w:rsidRPr="003F1CFF">
        <w:rPr>
          <w:rFonts w:ascii="Times New Roman" w:hAnsi="Times New Roman" w:cs="Times New Roman"/>
          <w:sz w:val="20"/>
          <w:szCs w:val="20"/>
        </w:rPr>
        <w:t xml:space="preserve"> качество и объем оказания помощи</w:t>
      </w:r>
      <w:r w:rsidR="00583437" w:rsidRPr="003F1CFF">
        <w:rPr>
          <w:rFonts w:ascii="Times New Roman" w:hAnsi="Times New Roman" w:cs="Times New Roman"/>
          <w:sz w:val="20"/>
          <w:szCs w:val="20"/>
        </w:rPr>
        <w:t>, соответствие клиническим рекомендациям, протоколам лечения и стандартам, утвержденным Минздравом Р</w:t>
      </w:r>
      <w:r w:rsidR="006C5272" w:rsidRPr="003F1CFF">
        <w:rPr>
          <w:rFonts w:ascii="Times New Roman" w:hAnsi="Times New Roman" w:cs="Times New Roman"/>
          <w:sz w:val="20"/>
          <w:szCs w:val="20"/>
        </w:rPr>
        <w:t>оссии</w:t>
      </w:r>
      <w:r w:rsidR="009D35E2" w:rsidRPr="003F1CFF">
        <w:rPr>
          <w:rFonts w:ascii="Times New Roman" w:hAnsi="Times New Roman" w:cs="Times New Roman"/>
          <w:sz w:val="20"/>
          <w:szCs w:val="20"/>
        </w:rPr>
        <w:t>»,</w:t>
      </w:r>
      <w:r w:rsidR="0060671E"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Pr="003F1CFF">
        <w:rPr>
          <w:rFonts w:ascii="Times New Roman" w:hAnsi="Times New Roman" w:cs="Times New Roman"/>
          <w:sz w:val="20"/>
          <w:szCs w:val="20"/>
        </w:rPr>
        <w:t>– говорит Д.В. Толстов,</w:t>
      </w:r>
      <w:r w:rsidR="00C95D00"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Pr="003F1CFF">
        <w:rPr>
          <w:rFonts w:ascii="Times New Roman" w:hAnsi="Times New Roman" w:cs="Times New Roman"/>
          <w:sz w:val="20"/>
          <w:szCs w:val="20"/>
        </w:rPr>
        <w:t>Генеральный директор компании «СОГАЗ-Мед».</w:t>
      </w:r>
    </w:p>
    <w:p w14:paraId="2FA2D933" w14:textId="77777777" w:rsidR="00915D45" w:rsidRPr="003F1CFF" w:rsidRDefault="00915D45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46D30722" w14:textId="77777777" w:rsidR="00627505" w:rsidRPr="003F1CFF" w:rsidRDefault="008E1D0B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F1CFF">
        <w:rPr>
          <w:rFonts w:ascii="Times New Roman" w:hAnsi="Times New Roman" w:cs="Times New Roman"/>
          <w:sz w:val="20"/>
          <w:szCs w:val="20"/>
        </w:rPr>
        <w:t>По данным компании, обращаемость за медицинской помощью по поводу РМЖ в период 2021-2022 гг. составила 221,7 тыс. человек</w:t>
      </w:r>
      <w:r w:rsidR="00C4370F" w:rsidRPr="003F1CFF">
        <w:rPr>
          <w:rFonts w:ascii="Times New Roman" w:hAnsi="Times New Roman" w:cs="Times New Roman"/>
          <w:sz w:val="20"/>
          <w:szCs w:val="20"/>
        </w:rPr>
        <w:t xml:space="preserve">. </w:t>
      </w:r>
      <w:r w:rsidRPr="003F1CFF">
        <w:rPr>
          <w:rFonts w:ascii="Times New Roman" w:hAnsi="Times New Roman" w:cs="Times New Roman"/>
          <w:sz w:val="20"/>
          <w:szCs w:val="20"/>
        </w:rPr>
        <w:t xml:space="preserve">Обращаемость по поводу доброкачественной дисплазии молочной железы (ДДМЖ) в этот же период </w:t>
      </w:r>
      <w:r w:rsidR="00C95D00" w:rsidRPr="003F1CFF">
        <w:rPr>
          <w:rFonts w:ascii="Times New Roman" w:hAnsi="Times New Roman" w:cs="Times New Roman"/>
          <w:sz w:val="20"/>
          <w:szCs w:val="20"/>
        </w:rPr>
        <w:t>превысила</w:t>
      </w:r>
      <w:r w:rsidRPr="003F1CFF">
        <w:rPr>
          <w:rFonts w:ascii="Times New Roman" w:hAnsi="Times New Roman" w:cs="Times New Roman"/>
          <w:sz w:val="20"/>
          <w:szCs w:val="20"/>
        </w:rPr>
        <w:t xml:space="preserve"> 1 млн человек </w:t>
      </w:r>
      <w:r w:rsidR="00C95D00" w:rsidRPr="003F1CFF">
        <w:rPr>
          <w:rFonts w:ascii="Times New Roman" w:hAnsi="Times New Roman" w:cs="Times New Roman"/>
          <w:sz w:val="20"/>
          <w:szCs w:val="20"/>
        </w:rPr>
        <w:t>(</w:t>
      </w:r>
      <w:r w:rsidRPr="003F1CFF">
        <w:rPr>
          <w:rFonts w:ascii="Times New Roman" w:hAnsi="Times New Roman" w:cs="Times New Roman"/>
          <w:sz w:val="20"/>
          <w:szCs w:val="20"/>
        </w:rPr>
        <w:t>4,44 %</w:t>
      </w:r>
      <w:r w:rsidR="00C95D00" w:rsidRPr="003F1CFF">
        <w:rPr>
          <w:rFonts w:ascii="Times New Roman" w:hAnsi="Times New Roman" w:cs="Times New Roman"/>
          <w:sz w:val="20"/>
          <w:szCs w:val="20"/>
        </w:rPr>
        <w:t>)</w:t>
      </w:r>
      <w:r w:rsidRPr="003F1CFF">
        <w:rPr>
          <w:rFonts w:ascii="Times New Roman" w:hAnsi="Times New Roman" w:cs="Times New Roman"/>
          <w:sz w:val="20"/>
          <w:szCs w:val="20"/>
        </w:rPr>
        <w:t>.</w:t>
      </w:r>
      <w:r w:rsidR="006B154B" w:rsidRPr="003F1CF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FEAB5C" w14:textId="77777777" w:rsidR="00627505" w:rsidRPr="003F1CFF" w:rsidRDefault="00627505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2C2F319F" w14:textId="0C28EF34" w:rsidR="008E1D0B" w:rsidRPr="003F1CFF" w:rsidRDefault="008E1D0B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F1CFF">
        <w:rPr>
          <w:rFonts w:ascii="Times New Roman" w:hAnsi="Times New Roman" w:cs="Times New Roman"/>
          <w:sz w:val="20"/>
          <w:szCs w:val="20"/>
        </w:rPr>
        <w:t xml:space="preserve">Для выявления </w:t>
      </w:r>
      <w:r w:rsidR="00723ABF" w:rsidRPr="003F1CFF">
        <w:rPr>
          <w:rFonts w:ascii="Times New Roman" w:hAnsi="Times New Roman" w:cs="Times New Roman"/>
          <w:sz w:val="20"/>
          <w:szCs w:val="20"/>
        </w:rPr>
        <w:t>сложностей</w:t>
      </w:r>
      <w:r w:rsidR="006B154B" w:rsidRPr="003F1CFF">
        <w:rPr>
          <w:rFonts w:ascii="Times New Roman" w:hAnsi="Times New Roman" w:cs="Times New Roman"/>
          <w:sz w:val="20"/>
          <w:szCs w:val="20"/>
        </w:rPr>
        <w:t xml:space="preserve">, возникающих у застрахованных с подозрением на онкозаболевание при лечении по ОМС, </w:t>
      </w:r>
      <w:r w:rsidR="006637DC" w:rsidRPr="003F1CFF">
        <w:rPr>
          <w:rFonts w:ascii="Times New Roman" w:hAnsi="Times New Roman" w:cs="Times New Roman"/>
          <w:sz w:val="20"/>
          <w:szCs w:val="20"/>
        </w:rPr>
        <w:t xml:space="preserve">компания </w:t>
      </w:r>
      <w:r w:rsidR="003F1CFF" w:rsidRPr="003F1CFF">
        <w:rPr>
          <w:rFonts w:ascii="Times New Roman" w:hAnsi="Times New Roman" w:cs="Times New Roman"/>
          <w:sz w:val="20"/>
          <w:szCs w:val="20"/>
        </w:rPr>
        <w:t xml:space="preserve">«СОГАЗ-Мед» </w:t>
      </w:r>
      <w:r w:rsidR="00801376" w:rsidRPr="003F1CFF">
        <w:rPr>
          <w:rFonts w:ascii="Times New Roman" w:hAnsi="Times New Roman" w:cs="Times New Roman"/>
          <w:sz w:val="20"/>
          <w:szCs w:val="20"/>
        </w:rPr>
        <w:t xml:space="preserve">действует </w:t>
      </w:r>
      <w:proofErr w:type="spellStart"/>
      <w:r w:rsidR="00801376" w:rsidRPr="003F1CFF">
        <w:rPr>
          <w:rFonts w:ascii="Times New Roman" w:hAnsi="Times New Roman" w:cs="Times New Roman"/>
          <w:sz w:val="20"/>
          <w:szCs w:val="20"/>
        </w:rPr>
        <w:t>пр</w:t>
      </w:r>
      <w:r w:rsidR="006513D7" w:rsidRPr="003F1CFF">
        <w:rPr>
          <w:rFonts w:ascii="Times New Roman" w:hAnsi="Times New Roman" w:cs="Times New Roman"/>
          <w:sz w:val="20"/>
          <w:szCs w:val="20"/>
        </w:rPr>
        <w:t>о</w:t>
      </w:r>
      <w:r w:rsidR="00801376" w:rsidRPr="003F1CFF">
        <w:rPr>
          <w:rFonts w:ascii="Times New Roman" w:hAnsi="Times New Roman" w:cs="Times New Roman"/>
          <w:sz w:val="20"/>
          <w:szCs w:val="20"/>
        </w:rPr>
        <w:t>активно</w:t>
      </w:r>
      <w:proofErr w:type="spellEnd"/>
      <w:r w:rsidR="00801376" w:rsidRPr="003F1CFF">
        <w:rPr>
          <w:rFonts w:ascii="Times New Roman" w:hAnsi="Times New Roman" w:cs="Times New Roman"/>
          <w:sz w:val="20"/>
          <w:szCs w:val="20"/>
        </w:rPr>
        <w:t>.</w:t>
      </w:r>
      <w:r w:rsidR="006513D7" w:rsidRPr="003F1CFF">
        <w:rPr>
          <w:rFonts w:ascii="Times New Roman" w:hAnsi="Times New Roman" w:cs="Times New Roman"/>
          <w:sz w:val="20"/>
          <w:szCs w:val="20"/>
        </w:rPr>
        <w:t xml:space="preserve"> С </w:t>
      </w:r>
      <w:r w:rsidR="003F1CFF" w:rsidRPr="003F1CFF">
        <w:rPr>
          <w:rFonts w:ascii="Times New Roman" w:hAnsi="Times New Roman" w:cs="Times New Roman"/>
          <w:sz w:val="20"/>
          <w:szCs w:val="20"/>
        </w:rPr>
        <w:t>гражданами</w:t>
      </w:r>
      <w:r w:rsidR="006513D7" w:rsidRPr="003F1CFF">
        <w:rPr>
          <w:rFonts w:ascii="Times New Roman" w:hAnsi="Times New Roman" w:cs="Times New Roman"/>
          <w:sz w:val="20"/>
          <w:szCs w:val="20"/>
        </w:rPr>
        <w:t xml:space="preserve"> связываются страховые представители, если требуется –</w:t>
      </w:r>
      <w:r w:rsidR="000431C9">
        <w:rPr>
          <w:rFonts w:ascii="Times New Roman" w:hAnsi="Times New Roman" w:cs="Times New Roman"/>
          <w:sz w:val="20"/>
          <w:szCs w:val="20"/>
        </w:rPr>
        <w:t xml:space="preserve"> </w:t>
      </w:r>
      <w:r w:rsidR="006513D7" w:rsidRPr="003F1CFF">
        <w:rPr>
          <w:rFonts w:ascii="Times New Roman" w:hAnsi="Times New Roman" w:cs="Times New Roman"/>
          <w:sz w:val="20"/>
          <w:szCs w:val="20"/>
        </w:rPr>
        <w:t xml:space="preserve">сопровождают при оказании медицинской помощи. </w:t>
      </w:r>
      <w:r w:rsidR="00FC3899" w:rsidRPr="003F1CFF">
        <w:rPr>
          <w:rFonts w:ascii="Times New Roman" w:hAnsi="Times New Roman" w:cs="Times New Roman"/>
          <w:sz w:val="20"/>
          <w:szCs w:val="20"/>
        </w:rPr>
        <w:t>С какими проблемами ч</w:t>
      </w:r>
      <w:r w:rsidR="006513D7" w:rsidRPr="003F1CFF">
        <w:rPr>
          <w:rFonts w:ascii="Times New Roman" w:hAnsi="Times New Roman" w:cs="Times New Roman"/>
          <w:sz w:val="20"/>
          <w:szCs w:val="20"/>
        </w:rPr>
        <w:t xml:space="preserve">аще всего </w:t>
      </w:r>
      <w:r w:rsidR="00FC3899" w:rsidRPr="003F1CFF">
        <w:rPr>
          <w:rFonts w:ascii="Times New Roman" w:hAnsi="Times New Roman" w:cs="Times New Roman"/>
          <w:sz w:val="20"/>
          <w:szCs w:val="20"/>
        </w:rPr>
        <w:t xml:space="preserve">сталкиваются </w:t>
      </w:r>
      <w:r w:rsidRPr="003F1CFF">
        <w:rPr>
          <w:rFonts w:ascii="Times New Roman" w:hAnsi="Times New Roman" w:cs="Times New Roman"/>
          <w:sz w:val="20"/>
          <w:szCs w:val="20"/>
        </w:rPr>
        <w:t>застрахованны</w:t>
      </w:r>
      <w:r w:rsidR="00FC3899" w:rsidRPr="003F1CFF">
        <w:rPr>
          <w:rFonts w:ascii="Times New Roman" w:hAnsi="Times New Roman" w:cs="Times New Roman"/>
          <w:sz w:val="20"/>
          <w:szCs w:val="20"/>
        </w:rPr>
        <w:t>е</w:t>
      </w:r>
      <w:r w:rsidRPr="003F1CFF">
        <w:rPr>
          <w:rFonts w:ascii="Times New Roman" w:hAnsi="Times New Roman" w:cs="Times New Roman"/>
          <w:sz w:val="20"/>
          <w:szCs w:val="20"/>
        </w:rPr>
        <w:t xml:space="preserve"> «СОГАЗ-Мед»</w:t>
      </w:r>
      <w:r w:rsidR="00FC3899" w:rsidRPr="003F1CFF">
        <w:rPr>
          <w:rFonts w:ascii="Times New Roman" w:hAnsi="Times New Roman" w:cs="Times New Roman"/>
          <w:sz w:val="20"/>
          <w:szCs w:val="20"/>
        </w:rPr>
        <w:t>?</w:t>
      </w:r>
      <w:r w:rsidR="0073238E"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Pr="003F1CFF">
        <w:rPr>
          <w:rFonts w:ascii="Times New Roman" w:hAnsi="Times New Roman" w:cs="Times New Roman"/>
          <w:sz w:val="20"/>
          <w:szCs w:val="20"/>
        </w:rPr>
        <w:t>Отказы в направлении на УЗИ, длительные сроки ожидания обследований, предложени</w:t>
      </w:r>
      <w:r w:rsidR="006637DC" w:rsidRPr="003F1CFF">
        <w:rPr>
          <w:rFonts w:ascii="Times New Roman" w:hAnsi="Times New Roman" w:cs="Times New Roman"/>
          <w:sz w:val="20"/>
          <w:szCs w:val="20"/>
        </w:rPr>
        <w:t>е</w:t>
      </w:r>
      <w:r w:rsidRPr="003F1CFF">
        <w:rPr>
          <w:rFonts w:ascii="Times New Roman" w:hAnsi="Times New Roman" w:cs="Times New Roman"/>
          <w:sz w:val="20"/>
          <w:szCs w:val="20"/>
        </w:rPr>
        <w:t xml:space="preserve"> платных </w:t>
      </w:r>
      <w:proofErr w:type="spellStart"/>
      <w:r w:rsidRPr="003F1CFF">
        <w:rPr>
          <w:rFonts w:ascii="Times New Roman" w:hAnsi="Times New Roman" w:cs="Times New Roman"/>
          <w:sz w:val="20"/>
          <w:szCs w:val="20"/>
        </w:rPr>
        <w:t>медуслуг</w:t>
      </w:r>
      <w:proofErr w:type="spellEnd"/>
      <w:r w:rsidR="00637A1E" w:rsidRPr="003F1CFF">
        <w:rPr>
          <w:rFonts w:ascii="Times New Roman" w:hAnsi="Times New Roman" w:cs="Times New Roman"/>
          <w:sz w:val="20"/>
          <w:szCs w:val="20"/>
        </w:rPr>
        <w:t>, ж</w:t>
      </w:r>
      <w:r w:rsidR="005F349B" w:rsidRPr="003F1CFF">
        <w:rPr>
          <w:rFonts w:ascii="Times New Roman" w:hAnsi="Times New Roman" w:cs="Times New Roman"/>
          <w:sz w:val="20"/>
          <w:szCs w:val="20"/>
        </w:rPr>
        <w:t>алобы на качество лечения</w:t>
      </w:r>
      <w:r w:rsidR="00637A1E" w:rsidRPr="003F1CFF">
        <w:rPr>
          <w:rFonts w:ascii="Times New Roman" w:hAnsi="Times New Roman" w:cs="Times New Roman"/>
          <w:sz w:val="20"/>
          <w:szCs w:val="20"/>
        </w:rPr>
        <w:t xml:space="preserve">. </w:t>
      </w:r>
      <w:r w:rsidR="004923EE" w:rsidRPr="003F1CFF">
        <w:rPr>
          <w:rFonts w:ascii="Times New Roman" w:hAnsi="Times New Roman" w:cs="Times New Roman"/>
          <w:sz w:val="20"/>
          <w:szCs w:val="20"/>
        </w:rPr>
        <w:t>В этом году</w:t>
      </w:r>
      <w:r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="00BD6929" w:rsidRPr="003F1CFF">
        <w:rPr>
          <w:rFonts w:ascii="Times New Roman" w:hAnsi="Times New Roman" w:cs="Times New Roman"/>
          <w:sz w:val="20"/>
          <w:szCs w:val="20"/>
        </w:rPr>
        <w:t xml:space="preserve">было </w:t>
      </w:r>
      <w:r w:rsidRPr="003F1CFF">
        <w:rPr>
          <w:rFonts w:ascii="Times New Roman" w:hAnsi="Times New Roman" w:cs="Times New Roman"/>
          <w:sz w:val="20"/>
          <w:szCs w:val="20"/>
        </w:rPr>
        <w:t>оказа</w:t>
      </w:r>
      <w:r w:rsidR="00BD6929" w:rsidRPr="003F1CFF">
        <w:rPr>
          <w:rFonts w:ascii="Times New Roman" w:hAnsi="Times New Roman" w:cs="Times New Roman"/>
          <w:sz w:val="20"/>
          <w:szCs w:val="20"/>
        </w:rPr>
        <w:t>но</w:t>
      </w:r>
      <w:r w:rsidRPr="003F1CFF">
        <w:rPr>
          <w:rFonts w:ascii="Times New Roman" w:hAnsi="Times New Roman" w:cs="Times New Roman"/>
          <w:sz w:val="20"/>
          <w:szCs w:val="20"/>
        </w:rPr>
        <w:t xml:space="preserve"> свыше 300 содействий</w:t>
      </w:r>
      <w:r w:rsidR="004923EE" w:rsidRPr="003F1CFF">
        <w:rPr>
          <w:rFonts w:ascii="Times New Roman" w:hAnsi="Times New Roman" w:cs="Times New Roman"/>
          <w:sz w:val="20"/>
          <w:szCs w:val="20"/>
        </w:rPr>
        <w:t>,</w:t>
      </w:r>
      <w:r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="004923EE" w:rsidRPr="003F1CFF">
        <w:rPr>
          <w:rFonts w:ascii="Times New Roman" w:hAnsi="Times New Roman" w:cs="Times New Roman"/>
          <w:sz w:val="20"/>
          <w:szCs w:val="20"/>
        </w:rPr>
        <w:t>преимущественно</w:t>
      </w:r>
      <w:r w:rsidRPr="003F1CFF">
        <w:rPr>
          <w:rFonts w:ascii="Times New Roman" w:hAnsi="Times New Roman" w:cs="Times New Roman"/>
          <w:sz w:val="20"/>
          <w:szCs w:val="20"/>
        </w:rPr>
        <w:t xml:space="preserve"> по поводу диагностических исследований.</w:t>
      </w:r>
    </w:p>
    <w:p w14:paraId="6D9CCD32" w14:textId="3378F69E" w:rsidR="004E1E60" w:rsidRPr="003F1CFF" w:rsidRDefault="004E1E60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0C88397C" w14:textId="14C0451A" w:rsidR="004E1E60" w:rsidRPr="003F1CFF" w:rsidRDefault="004E1E60" w:rsidP="004E1E6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F1CFF">
        <w:rPr>
          <w:rFonts w:ascii="Times New Roman" w:hAnsi="Times New Roman" w:cs="Times New Roman"/>
          <w:sz w:val="20"/>
          <w:szCs w:val="20"/>
        </w:rPr>
        <w:t xml:space="preserve">Страховые компании разъясняют и защищают права застрахованных в системе ОМС. Каждый случай рассматривается индивидуально, даются разъяснения и оказывается помощь. К сотрудникам «СОГАЗ-Мед» можно обратиться любым удобным способом: по круглосуточному телефону контакт-центра, через сайт и </w:t>
      </w:r>
      <w:r w:rsidR="003F1CFF" w:rsidRPr="003F1CFF">
        <w:rPr>
          <w:rFonts w:ascii="Times New Roman" w:hAnsi="Times New Roman" w:cs="Times New Roman"/>
          <w:sz w:val="20"/>
          <w:szCs w:val="20"/>
        </w:rPr>
        <w:t xml:space="preserve">мобильное </w:t>
      </w:r>
      <w:r w:rsidRPr="003F1CFF">
        <w:rPr>
          <w:rFonts w:ascii="Times New Roman" w:hAnsi="Times New Roman" w:cs="Times New Roman"/>
          <w:sz w:val="20"/>
          <w:szCs w:val="20"/>
        </w:rPr>
        <w:t>приложение, прийти в офис. За 9 месяцев текущего года в компании зарегистрировано 19,6 тыс. обращений для содействия в решении онкологических вопросов, из них 769 – по поводу заболеваний молочной железы. В сравнении с аналогичным периодом 2022 г. это больше на 45,1%.</w:t>
      </w:r>
    </w:p>
    <w:p w14:paraId="5D57FE36" w14:textId="77777777" w:rsidR="004E1E60" w:rsidRPr="003F1CFF" w:rsidRDefault="004E1E60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4A78A47A" w14:textId="50082C9F" w:rsidR="003C3155" w:rsidRPr="003F1CFF" w:rsidRDefault="00505BC1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F1CFF">
        <w:rPr>
          <w:rFonts w:ascii="Times New Roman" w:hAnsi="Times New Roman" w:cs="Times New Roman"/>
          <w:sz w:val="20"/>
          <w:szCs w:val="20"/>
        </w:rPr>
        <w:t>Чтобы граждане получали качественную медицинскую помощь в полном объеме и в срок, компания «СОГАЗ-Мед» совместно с медицинскими организациями реализ</w:t>
      </w:r>
      <w:r w:rsidR="00D65EC8" w:rsidRPr="003F1CFF">
        <w:rPr>
          <w:rFonts w:ascii="Times New Roman" w:hAnsi="Times New Roman" w:cs="Times New Roman"/>
          <w:sz w:val="20"/>
          <w:szCs w:val="20"/>
        </w:rPr>
        <w:t>ует</w:t>
      </w:r>
      <w:r w:rsidRPr="003F1CFF">
        <w:rPr>
          <w:rFonts w:ascii="Times New Roman" w:hAnsi="Times New Roman" w:cs="Times New Roman"/>
          <w:sz w:val="20"/>
          <w:szCs w:val="20"/>
        </w:rPr>
        <w:t xml:space="preserve"> проект «Борьба с РМЖ». </w:t>
      </w:r>
      <w:r w:rsidR="003F1CFF" w:rsidRPr="003F1CFF">
        <w:rPr>
          <w:rFonts w:ascii="Times New Roman" w:hAnsi="Times New Roman" w:cs="Times New Roman"/>
          <w:sz w:val="20"/>
          <w:szCs w:val="20"/>
        </w:rPr>
        <w:t>Так, в Санкт-Петербурге</w:t>
      </w:r>
      <w:r w:rsidRPr="003F1CFF">
        <w:rPr>
          <w:rFonts w:ascii="Times New Roman" w:hAnsi="Times New Roman" w:cs="Times New Roman"/>
          <w:sz w:val="20"/>
          <w:szCs w:val="20"/>
        </w:rPr>
        <w:t xml:space="preserve"> женщин с диагнозом ЗНО, не посещавших врача-онколога, </w:t>
      </w:r>
      <w:proofErr w:type="spellStart"/>
      <w:r w:rsidRPr="003F1CFF">
        <w:rPr>
          <w:rFonts w:ascii="Times New Roman" w:hAnsi="Times New Roman" w:cs="Times New Roman"/>
          <w:sz w:val="20"/>
          <w:szCs w:val="20"/>
        </w:rPr>
        <w:t>проактивно</w:t>
      </w:r>
      <w:proofErr w:type="spellEnd"/>
      <w:r w:rsidRPr="003F1CFF">
        <w:rPr>
          <w:rFonts w:ascii="Times New Roman" w:hAnsi="Times New Roman" w:cs="Times New Roman"/>
          <w:sz w:val="20"/>
          <w:szCs w:val="20"/>
        </w:rPr>
        <w:t xml:space="preserve"> приглашают на прием к врачу в выделенные поликлиникой диспансерные дни. В Нижегородском областном клиническом онкодиспансере организован зеленый коридор для пациенток с фиброзной мастопатией или доброкачественными образованиями молочной железы с обязательными ММГ/УЗИ. Подобная практика реализуется и в Майкопской городской поликлинике. Женщины трудоспособного возраста из группы риска, подлежащие диспансеризации, проходят обследования с ММГ/УЗИ, направляются к гинекологу. В Республике Башкортостан страховые представители сопровождают женщин с РМЖ при постановке на диспансерное наблюдение, содействуют в прохождении реабилитации после </w:t>
      </w:r>
      <w:r w:rsidR="00D65EC8" w:rsidRPr="003F1CFF">
        <w:rPr>
          <w:rFonts w:ascii="Times New Roman" w:hAnsi="Times New Roman" w:cs="Times New Roman"/>
          <w:sz w:val="20"/>
          <w:szCs w:val="20"/>
        </w:rPr>
        <w:t>операции</w:t>
      </w:r>
      <w:r w:rsidRPr="003F1CFF">
        <w:rPr>
          <w:rFonts w:ascii="Times New Roman" w:hAnsi="Times New Roman" w:cs="Times New Roman"/>
          <w:sz w:val="20"/>
          <w:szCs w:val="20"/>
        </w:rPr>
        <w:t>.</w:t>
      </w:r>
    </w:p>
    <w:p w14:paraId="5FC05E7B" w14:textId="77777777" w:rsidR="00505BC1" w:rsidRPr="003F1CFF" w:rsidRDefault="00505BC1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44D73DFD" w14:textId="7E1B6F00" w:rsidR="00915D45" w:rsidRPr="00D65EC8" w:rsidRDefault="00606347" w:rsidP="00D65EC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F1CFF">
        <w:rPr>
          <w:rFonts w:ascii="Times New Roman" w:hAnsi="Times New Roman" w:cs="Times New Roman"/>
          <w:sz w:val="20"/>
          <w:szCs w:val="20"/>
        </w:rPr>
        <w:t xml:space="preserve">«За 9 месяцев мы </w:t>
      </w:r>
      <w:r w:rsidR="00E73B3F" w:rsidRPr="003F1CFF">
        <w:rPr>
          <w:rFonts w:ascii="Times New Roman" w:hAnsi="Times New Roman" w:cs="Times New Roman"/>
          <w:sz w:val="20"/>
          <w:szCs w:val="20"/>
        </w:rPr>
        <w:t>взя</w:t>
      </w:r>
      <w:r w:rsidRPr="003F1CFF">
        <w:rPr>
          <w:rFonts w:ascii="Times New Roman" w:hAnsi="Times New Roman" w:cs="Times New Roman"/>
          <w:sz w:val="20"/>
          <w:szCs w:val="20"/>
        </w:rPr>
        <w:t>ли</w:t>
      </w:r>
      <w:r w:rsidR="00E73B3F" w:rsidRPr="003F1CFF">
        <w:rPr>
          <w:rFonts w:ascii="Times New Roman" w:hAnsi="Times New Roman" w:cs="Times New Roman"/>
          <w:sz w:val="20"/>
          <w:szCs w:val="20"/>
        </w:rPr>
        <w:t xml:space="preserve"> на сопровождение </w:t>
      </w:r>
      <w:r w:rsidRPr="003F1CFF">
        <w:rPr>
          <w:rFonts w:ascii="Times New Roman" w:hAnsi="Times New Roman" w:cs="Times New Roman"/>
          <w:sz w:val="20"/>
          <w:szCs w:val="20"/>
        </w:rPr>
        <w:t>почти 600 застрахованных</w:t>
      </w:r>
      <w:r w:rsidR="00E73B3F" w:rsidRPr="003F1CFF">
        <w:rPr>
          <w:rFonts w:ascii="Times New Roman" w:hAnsi="Times New Roman" w:cs="Times New Roman"/>
          <w:sz w:val="20"/>
          <w:szCs w:val="20"/>
        </w:rPr>
        <w:t xml:space="preserve"> с РМЖ</w:t>
      </w:r>
      <w:r w:rsidR="000778F5" w:rsidRPr="003F1CFF">
        <w:rPr>
          <w:rFonts w:ascii="Times New Roman" w:hAnsi="Times New Roman" w:cs="Times New Roman"/>
          <w:sz w:val="20"/>
          <w:szCs w:val="20"/>
        </w:rPr>
        <w:t>, а также</w:t>
      </w:r>
      <w:r w:rsidR="00E73B3F" w:rsidRPr="003F1CFF">
        <w:rPr>
          <w:rFonts w:ascii="Times New Roman" w:hAnsi="Times New Roman" w:cs="Times New Roman"/>
          <w:sz w:val="20"/>
          <w:szCs w:val="20"/>
        </w:rPr>
        <w:t xml:space="preserve"> из группы риска</w:t>
      </w:r>
      <w:r w:rsidRPr="003F1CFF">
        <w:rPr>
          <w:rFonts w:ascii="Times New Roman" w:hAnsi="Times New Roman" w:cs="Times New Roman"/>
          <w:sz w:val="20"/>
          <w:szCs w:val="20"/>
        </w:rPr>
        <w:t>.</w:t>
      </w:r>
      <w:r w:rsidR="00915D45"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="00E73B3F" w:rsidRPr="003F1CFF">
        <w:rPr>
          <w:rFonts w:ascii="Times New Roman" w:hAnsi="Times New Roman" w:cs="Times New Roman"/>
          <w:sz w:val="20"/>
          <w:szCs w:val="20"/>
        </w:rPr>
        <w:t>Практическое содействие оказано 173 женщинам (в 90% случаев диагностические исследования)</w:t>
      </w:r>
      <w:r w:rsidRPr="003F1CFF">
        <w:rPr>
          <w:rFonts w:ascii="Times New Roman" w:hAnsi="Times New Roman" w:cs="Times New Roman"/>
          <w:sz w:val="20"/>
          <w:szCs w:val="20"/>
        </w:rPr>
        <w:t>,</w:t>
      </w:r>
      <w:r w:rsidR="00915D45" w:rsidRPr="003F1CFF">
        <w:rPr>
          <w:rFonts w:ascii="Times New Roman" w:hAnsi="Times New Roman" w:cs="Times New Roman"/>
          <w:sz w:val="20"/>
          <w:szCs w:val="20"/>
        </w:rPr>
        <w:t xml:space="preserve"> а информационное сопровождение – в 100% случаев. </w:t>
      </w:r>
      <w:r w:rsidR="00980580" w:rsidRPr="003F1CFF">
        <w:rPr>
          <w:rFonts w:ascii="Times New Roman" w:hAnsi="Times New Roman" w:cs="Times New Roman"/>
          <w:sz w:val="20"/>
          <w:szCs w:val="20"/>
        </w:rPr>
        <w:t>Проекты</w:t>
      </w:r>
      <w:r w:rsidR="00365C40" w:rsidRPr="003F1CFF">
        <w:rPr>
          <w:rFonts w:ascii="Times New Roman" w:hAnsi="Times New Roman" w:cs="Times New Roman"/>
          <w:sz w:val="20"/>
          <w:szCs w:val="20"/>
        </w:rPr>
        <w:t xml:space="preserve"> для помощи</w:t>
      </w:r>
      <w:r w:rsidR="00C4370F" w:rsidRPr="003F1CFF">
        <w:rPr>
          <w:rFonts w:ascii="Times New Roman" w:hAnsi="Times New Roman" w:cs="Times New Roman"/>
          <w:sz w:val="20"/>
          <w:szCs w:val="20"/>
        </w:rPr>
        <w:t xml:space="preserve"> </w:t>
      </w:r>
      <w:r w:rsidR="00980580" w:rsidRPr="003F1CFF">
        <w:rPr>
          <w:rFonts w:ascii="Times New Roman" w:hAnsi="Times New Roman" w:cs="Times New Roman"/>
          <w:sz w:val="20"/>
          <w:szCs w:val="20"/>
        </w:rPr>
        <w:t xml:space="preserve">женщинам </w:t>
      </w:r>
      <w:r w:rsidR="003F1CFF" w:rsidRPr="003F1CFF">
        <w:rPr>
          <w:rFonts w:ascii="Times New Roman" w:hAnsi="Times New Roman" w:cs="Times New Roman"/>
          <w:sz w:val="20"/>
          <w:szCs w:val="20"/>
        </w:rPr>
        <w:t>развиваются</w:t>
      </w:r>
      <w:r w:rsidR="00365C40" w:rsidRPr="003F1CFF">
        <w:rPr>
          <w:rFonts w:ascii="Times New Roman" w:hAnsi="Times New Roman" w:cs="Times New Roman"/>
          <w:sz w:val="20"/>
          <w:szCs w:val="20"/>
        </w:rPr>
        <w:t xml:space="preserve"> и в других </w:t>
      </w:r>
      <w:r w:rsidR="00980580" w:rsidRPr="003F1CFF">
        <w:rPr>
          <w:rFonts w:ascii="Times New Roman" w:hAnsi="Times New Roman" w:cs="Times New Roman"/>
          <w:sz w:val="20"/>
          <w:szCs w:val="20"/>
        </w:rPr>
        <w:t>в регионах присутствия компании</w:t>
      </w:r>
      <w:r w:rsidR="00915D45" w:rsidRPr="003F1CFF">
        <w:rPr>
          <w:rFonts w:ascii="Times New Roman" w:hAnsi="Times New Roman" w:cs="Times New Roman"/>
          <w:sz w:val="20"/>
          <w:szCs w:val="20"/>
        </w:rPr>
        <w:t>», – резюмировал Генеральный директор компании «СОГАЗ-Мед»</w:t>
      </w:r>
      <w:r w:rsidR="002117E5" w:rsidRPr="003F1CFF">
        <w:rPr>
          <w:rFonts w:ascii="Times New Roman" w:hAnsi="Times New Roman" w:cs="Times New Roman"/>
          <w:sz w:val="20"/>
          <w:szCs w:val="20"/>
        </w:rPr>
        <w:t xml:space="preserve"> Д.В. Толстов</w:t>
      </w:r>
      <w:r w:rsidR="00915D45" w:rsidRPr="003F1CFF">
        <w:rPr>
          <w:rFonts w:ascii="Times New Roman" w:hAnsi="Times New Roman" w:cs="Times New Roman"/>
          <w:sz w:val="20"/>
          <w:szCs w:val="20"/>
        </w:rPr>
        <w:t>.</w:t>
      </w:r>
    </w:p>
    <w:sectPr w:rsidR="00915D45" w:rsidRPr="00D65EC8" w:rsidSect="00D65EC8">
      <w:footerReference w:type="default" r:id="rId7"/>
      <w:pgSz w:w="11906" w:h="16838"/>
      <w:pgMar w:top="568" w:right="850" w:bottom="567" w:left="1701" w:header="70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AC432" w14:textId="77777777" w:rsidR="00F54E6C" w:rsidRDefault="00F54E6C" w:rsidP="00D972A7">
      <w:pPr>
        <w:spacing w:after="0" w:line="240" w:lineRule="auto"/>
      </w:pPr>
      <w:r>
        <w:separator/>
      </w:r>
    </w:p>
  </w:endnote>
  <w:endnote w:type="continuationSeparator" w:id="0">
    <w:p w14:paraId="034D1EA5" w14:textId="77777777" w:rsidR="00F54E6C" w:rsidRDefault="00F54E6C" w:rsidP="00D9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776183"/>
      <w:docPartObj>
        <w:docPartGallery w:val="Page Numbers (Bottom of Page)"/>
        <w:docPartUnique/>
      </w:docPartObj>
    </w:sdtPr>
    <w:sdtEndPr/>
    <w:sdtContent>
      <w:p w14:paraId="07233129" w14:textId="60B28C1D" w:rsidR="004B0B40" w:rsidRDefault="004B0B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4C9">
          <w:rPr>
            <w:noProof/>
          </w:rPr>
          <w:t>1</w:t>
        </w:r>
        <w:r>
          <w:fldChar w:fldCharType="end"/>
        </w:r>
      </w:p>
    </w:sdtContent>
  </w:sdt>
  <w:p w14:paraId="176069F3" w14:textId="77777777" w:rsidR="00D972A7" w:rsidRDefault="00D972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A557C" w14:textId="77777777" w:rsidR="00F54E6C" w:rsidRDefault="00F54E6C" w:rsidP="00D972A7">
      <w:pPr>
        <w:spacing w:after="0" w:line="240" w:lineRule="auto"/>
      </w:pPr>
      <w:r>
        <w:separator/>
      </w:r>
    </w:p>
  </w:footnote>
  <w:footnote w:type="continuationSeparator" w:id="0">
    <w:p w14:paraId="48838703" w14:textId="77777777" w:rsidR="00F54E6C" w:rsidRDefault="00F54E6C" w:rsidP="00D9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32D"/>
    <w:multiLevelType w:val="hybridMultilevel"/>
    <w:tmpl w:val="E674B806"/>
    <w:lvl w:ilvl="0" w:tplc="556A1C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CA3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AD6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E05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BA9F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842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E5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2BA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22F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43BA2"/>
    <w:multiLevelType w:val="hybridMultilevel"/>
    <w:tmpl w:val="D1B824EA"/>
    <w:lvl w:ilvl="0" w:tplc="A85C64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042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44FF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AC3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C1E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67C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61D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0F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CFB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52820"/>
    <w:multiLevelType w:val="hybridMultilevel"/>
    <w:tmpl w:val="214E2C20"/>
    <w:lvl w:ilvl="0" w:tplc="127A10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AC0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1696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C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608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C19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299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EF9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E2B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42E4F"/>
    <w:multiLevelType w:val="multilevel"/>
    <w:tmpl w:val="8752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202FA"/>
    <w:multiLevelType w:val="hybridMultilevel"/>
    <w:tmpl w:val="A46C61F6"/>
    <w:lvl w:ilvl="0" w:tplc="A460A2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D8E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EE8A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CCF3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F6CF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1E86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90DE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0642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2E44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1DC13096"/>
    <w:multiLevelType w:val="hybridMultilevel"/>
    <w:tmpl w:val="594422D4"/>
    <w:lvl w:ilvl="0" w:tplc="AC3279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8C80A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2AEC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C28A3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B0B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F26A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EB693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D5C68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8092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1EB669E9"/>
    <w:multiLevelType w:val="hybridMultilevel"/>
    <w:tmpl w:val="A31CF496"/>
    <w:lvl w:ilvl="0" w:tplc="BD7A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04A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66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4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A7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A2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36F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CC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E3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B0A6B"/>
    <w:multiLevelType w:val="hybridMultilevel"/>
    <w:tmpl w:val="ADBA2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17357D"/>
    <w:multiLevelType w:val="hybridMultilevel"/>
    <w:tmpl w:val="67C45886"/>
    <w:lvl w:ilvl="0" w:tplc="6BEEEF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88F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E93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E78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CA0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C4B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39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E9F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61D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32ED4"/>
    <w:multiLevelType w:val="hybridMultilevel"/>
    <w:tmpl w:val="84AE8486"/>
    <w:lvl w:ilvl="0" w:tplc="880A6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CE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EB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47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83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A9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9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89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4A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B020D"/>
    <w:multiLevelType w:val="hybridMultilevel"/>
    <w:tmpl w:val="D10655FE"/>
    <w:lvl w:ilvl="0" w:tplc="5CBAA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23C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67E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E82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8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C9D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CF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0CF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45F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3B65E8"/>
    <w:multiLevelType w:val="hybridMultilevel"/>
    <w:tmpl w:val="72BC0B4C"/>
    <w:lvl w:ilvl="0" w:tplc="BE7626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403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2B4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445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8D5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4461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CBE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847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80D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56EB1"/>
    <w:multiLevelType w:val="hybridMultilevel"/>
    <w:tmpl w:val="A6720408"/>
    <w:lvl w:ilvl="0" w:tplc="E78095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5327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FC7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3CA5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6EB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3043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EC0C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4985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E2C6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6C682457"/>
    <w:multiLevelType w:val="hybridMultilevel"/>
    <w:tmpl w:val="B284E1CE"/>
    <w:lvl w:ilvl="0" w:tplc="510A3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4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8C5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890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5F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9C25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01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AAD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C7A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81A4F"/>
    <w:multiLevelType w:val="hybridMultilevel"/>
    <w:tmpl w:val="14E85260"/>
    <w:lvl w:ilvl="0" w:tplc="897261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62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075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268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693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2C5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AA0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EB2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A0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3077F8"/>
    <w:multiLevelType w:val="multilevel"/>
    <w:tmpl w:val="CD527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B070E61"/>
    <w:multiLevelType w:val="hybridMultilevel"/>
    <w:tmpl w:val="C844850C"/>
    <w:lvl w:ilvl="0" w:tplc="BA560A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62B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4BB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084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25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CC0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EE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8CC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4B1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19261E"/>
    <w:multiLevelType w:val="hybridMultilevel"/>
    <w:tmpl w:val="2F620EBC"/>
    <w:lvl w:ilvl="0" w:tplc="9EF00B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CAF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E8A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268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9821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A5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EE2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C76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0DC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880C1D"/>
    <w:multiLevelType w:val="hybridMultilevel"/>
    <w:tmpl w:val="F1C4B318"/>
    <w:lvl w:ilvl="0" w:tplc="2CC26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0D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E9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E8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49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09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2B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AB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E2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9"/>
  </w:num>
  <w:num w:numId="12">
    <w:abstractNumId w:val="15"/>
  </w:num>
  <w:num w:numId="13">
    <w:abstractNumId w:val="7"/>
  </w:num>
  <w:num w:numId="14">
    <w:abstractNumId w:val="3"/>
  </w:num>
  <w:num w:numId="15">
    <w:abstractNumId w:val="1"/>
  </w:num>
  <w:num w:numId="16">
    <w:abstractNumId w:val="0"/>
  </w:num>
  <w:num w:numId="17">
    <w:abstractNumId w:val="1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D2"/>
    <w:rsid w:val="00000ADB"/>
    <w:rsid w:val="00033C96"/>
    <w:rsid w:val="00037F7F"/>
    <w:rsid w:val="0004309D"/>
    <w:rsid w:val="000431C9"/>
    <w:rsid w:val="00055F16"/>
    <w:rsid w:val="00056BF0"/>
    <w:rsid w:val="000570DE"/>
    <w:rsid w:val="00066B80"/>
    <w:rsid w:val="000778F5"/>
    <w:rsid w:val="00082918"/>
    <w:rsid w:val="000B0682"/>
    <w:rsid w:val="000C715F"/>
    <w:rsid w:val="000F1725"/>
    <w:rsid w:val="00103926"/>
    <w:rsid w:val="00111F82"/>
    <w:rsid w:val="00135ED8"/>
    <w:rsid w:val="001464A2"/>
    <w:rsid w:val="0014792A"/>
    <w:rsid w:val="0016430F"/>
    <w:rsid w:val="00170776"/>
    <w:rsid w:val="001901D7"/>
    <w:rsid w:val="00190DD0"/>
    <w:rsid w:val="001A10F2"/>
    <w:rsid w:val="001A5F2C"/>
    <w:rsid w:val="001D6129"/>
    <w:rsid w:val="001F771C"/>
    <w:rsid w:val="002054CA"/>
    <w:rsid w:val="002117E5"/>
    <w:rsid w:val="0021409E"/>
    <w:rsid w:val="002169F1"/>
    <w:rsid w:val="00246798"/>
    <w:rsid w:val="002630AE"/>
    <w:rsid w:val="00270F68"/>
    <w:rsid w:val="002770A5"/>
    <w:rsid w:val="00281AEA"/>
    <w:rsid w:val="002A7861"/>
    <w:rsid w:val="002B39EE"/>
    <w:rsid w:val="002B5DB8"/>
    <w:rsid w:val="002B79CE"/>
    <w:rsid w:val="002F44C9"/>
    <w:rsid w:val="0030163A"/>
    <w:rsid w:val="0030182D"/>
    <w:rsid w:val="00301889"/>
    <w:rsid w:val="00306A10"/>
    <w:rsid w:val="00317589"/>
    <w:rsid w:val="003315D3"/>
    <w:rsid w:val="00365C00"/>
    <w:rsid w:val="00365C40"/>
    <w:rsid w:val="00373D88"/>
    <w:rsid w:val="003762C3"/>
    <w:rsid w:val="00397F17"/>
    <w:rsid w:val="003A5A20"/>
    <w:rsid w:val="003A6C98"/>
    <w:rsid w:val="003C15E0"/>
    <w:rsid w:val="003C3155"/>
    <w:rsid w:val="003C5085"/>
    <w:rsid w:val="003C58F4"/>
    <w:rsid w:val="003C5F9A"/>
    <w:rsid w:val="003D00AC"/>
    <w:rsid w:val="003D060D"/>
    <w:rsid w:val="003D4DAC"/>
    <w:rsid w:val="003E0DDC"/>
    <w:rsid w:val="003E2B29"/>
    <w:rsid w:val="003F1CFF"/>
    <w:rsid w:val="00402EB0"/>
    <w:rsid w:val="00415938"/>
    <w:rsid w:val="00426C8D"/>
    <w:rsid w:val="00427F8E"/>
    <w:rsid w:val="00436E3E"/>
    <w:rsid w:val="00444F7E"/>
    <w:rsid w:val="00450312"/>
    <w:rsid w:val="0047590E"/>
    <w:rsid w:val="00484D74"/>
    <w:rsid w:val="00486FCE"/>
    <w:rsid w:val="004923EE"/>
    <w:rsid w:val="004B0B40"/>
    <w:rsid w:val="004B5CF6"/>
    <w:rsid w:val="004B6939"/>
    <w:rsid w:val="004C7778"/>
    <w:rsid w:val="004E005C"/>
    <w:rsid w:val="004E1E60"/>
    <w:rsid w:val="004E3480"/>
    <w:rsid w:val="0050211F"/>
    <w:rsid w:val="00505BC1"/>
    <w:rsid w:val="00515229"/>
    <w:rsid w:val="00517AE4"/>
    <w:rsid w:val="00530121"/>
    <w:rsid w:val="00534062"/>
    <w:rsid w:val="00536C14"/>
    <w:rsid w:val="005623DC"/>
    <w:rsid w:val="00564E08"/>
    <w:rsid w:val="00583437"/>
    <w:rsid w:val="00586F99"/>
    <w:rsid w:val="00593DB4"/>
    <w:rsid w:val="005974CF"/>
    <w:rsid w:val="005C021E"/>
    <w:rsid w:val="005D04BB"/>
    <w:rsid w:val="005F349B"/>
    <w:rsid w:val="00606347"/>
    <w:rsid w:val="0060671E"/>
    <w:rsid w:val="00627505"/>
    <w:rsid w:val="00633C47"/>
    <w:rsid w:val="00637A1E"/>
    <w:rsid w:val="006513D7"/>
    <w:rsid w:val="006542F4"/>
    <w:rsid w:val="0065560A"/>
    <w:rsid w:val="006637DC"/>
    <w:rsid w:val="0066387B"/>
    <w:rsid w:val="00674BB8"/>
    <w:rsid w:val="006A15BF"/>
    <w:rsid w:val="006A3710"/>
    <w:rsid w:val="006B154B"/>
    <w:rsid w:val="006C5272"/>
    <w:rsid w:val="006D15C4"/>
    <w:rsid w:val="006D1AD2"/>
    <w:rsid w:val="006F4377"/>
    <w:rsid w:val="006F6863"/>
    <w:rsid w:val="00704863"/>
    <w:rsid w:val="00707ED0"/>
    <w:rsid w:val="00710417"/>
    <w:rsid w:val="0071575D"/>
    <w:rsid w:val="00723ABF"/>
    <w:rsid w:val="0073238E"/>
    <w:rsid w:val="007752AF"/>
    <w:rsid w:val="007B2837"/>
    <w:rsid w:val="007B42E9"/>
    <w:rsid w:val="007C5A15"/>
    <w:rsid w:val="007D2A43"/>
    <w:rsid w:val="007D5D47"/>
    <w:rsid w:val="007D60A2"/>
    <w:rsid w:val="007E7CF1"/>
    <w:rsid w:val="007F4C11"/>
    <w:rsid w:val="007F6EFD"/>
    <w:rsid w:val="00801376"/>
    <w:rsid w:val="00821316"/>
    <w:rsid w:val="00836450"/>
    <w:rsid w:val="00851932"/>
    <w:rsid w:val="00863887"/>
    <w:rsid w:val="008753D2"/>
    <w:rsid w:val="00887C4C"/>
    <w:rsid w:val="00893338"/>
    <w:rsid w:val="008A6E84"/>
    <w:rsid w:val="008B67FE"/>
    <w:rsid w:val="008C411D"/>
    <w:rsid w:val="008D1A62"/>
    <w:rsid w:val="008D394D"/>
    <w:rsid w:val="008E1D0B"/>
    <w:rsid w:val="008E561F"/>
    <w:rsid w:val="008E73E0"/>
    <w:rsid w:val="00903996"/>
    <w:rsid w:val="00915D45"/>
    <w:rsid w:val="00923C32"/>
    <w:rsid w:val="00925BB6"/>
    <w:rsid w:val="009428F6"/>
    <w:rsid w:val="0094785C"/>
    <w:rsid w:val="009606EF"/>
    <w:rsid w:val="0097097B"/>
    <w:rsid w:val="00980580"/>
    <w:rsid w:val="009875C3"/>
    <w:rsid w:val="00990CFE"/>
    <w:rsid w:val="009935CC"/>
    <w:rsid w:val="009B1084"/>
    <w:rsid w:val="009B12B7"/>
    <w:rsid w:val="009B4162"/>
    <w:rsid w:val="009C4546"/>
    <w:rsid w:val="009D35E2"/>
    <w:rsid w:val="009D5460"/>
    <w:rsid w:val="009D76FF"/>
    <w:rsid w:val="00A30E3A"/>
    <w:rsid w:val="00A52D81"/>
    <w:rsid w:val="00A55DC8"/>
    <w:rsid w:val="00A81ACE"/>
    <w:rsid w:val="00A872B0"/>
    <w:rsid w:val="00AA3A6A"/>
    <w:rsid w:val="00AA6D1B"/>
    <w:rsid w:val="00AA7979"/>
    <w:rsid w:val="00AB79F8"/>
    <w:rsid w:val="00AC30C2"/>
    <w:rsid w:val="00AD4C7C"/>
    <w:rsid w:val="00AF4CA2"/>
    <w:rsid w:val="00B17286"/>
    <w:rsid w:val="00B37239"/>
    <w:rsid w:val="00B5182F"/>
    <w:rsid w:val="00B5674F"/>
    <w:rsid w:val="00B82B71"/>
    <w:rsid w:val="00B94A47"/>
    <w:rsid w:val="00B97A5E"/>
    <w:rsid w:val="00BD6521"/>
    <w:rsid w:val="00BD66C4"/>
    <w:rsid w:val="00BD6929"/>
    <w:rsid w:val="00BE4519"/>
    <w:rsid w:val="00BF7B9F"/>
    <w:rsid w:val="00C15F92"/>
    <w:rsid w:val="00C40675"/>
    <w:rsid w:val="00C420F3"/>
    <w:rsid w:val="00C4370F"/>
    <w:rsid w:val="00C47EE4"/>
    <w:rsid w:val="00C53411"/>
    <w:rsid w:val="00C7192A"/>
    <w:rsid w:val="00C75DA4"/>
    <w:rsid w:val="00C95D00"/>
    <w:rsid w:val="00CA4D4C"/>
    <w:rsid w:val="00CC38EE"/>
    <w:rsid w:val="00CC3C4B"/>
    <w:rsid w:val="00CD1B75"/>
    <w:rsid w:val="00CF6EBE"/>
    <w:rsid w:val="00D11036"/>
    <w:rsid w:val="00D25ABD"/>
    <w:rsid w:val="00D470AE"/>
    <w:rsid w:val="00D536AC"/>
    <w:rsid w:val="00D63B3D"/>
    <w:rsid w:val="00D65EC8"/>
    <w:rsid w:val="00D80999"/>
    <w:rsid w:val="00D914F1"/>
    <w:rsid w:val="00D92161"/>
    <w:rsid w:val="00D95411"/>
    <w:rsid w:val="00D972A7"/>
    <w:rsid w:val="00DC0F5F"/>
    <w:rsid w:val="00DE29BC"/>
    <w:rsid w:val="00E057E2"/>
    <w:rsid w:val="00E2213E"/>
    <w:rsid w:val="00E73B3F"/>
    <w:rsid w:val="00E85928"/>
    <w:rsid w:val="00EC27CA"/>
    <w:rsid w:val="00EE1051"/>
    <w:rsid w:val="00EE1452"/>
    <w:rsid w:val="00F102DB"/>
    <w:rsid w:val="00F3012E"/>
    <w:rsid w:val="00F31B89"/>
    <w:rsid w:val="00F465F7"/>
    <w:rsid w:val="00F51EDB"/>
    <w:rsid w:val="00F54E6C"/>
    <w:rsid w:val="00F65EB1"/>
    <w:rsid w:val="00F76B1F"/>
    <w:rsid w:val="00F925E2"/>
    <w:rsid w:val="00FB6041"/>
    <w:rsid w:val="00FC3899"/>
    <w:rsid w:val="00F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A8D0D"/>
  <w15:chartTrackingRefBased/>
  <w15:docId w15:val="{54A0E0CD-AD6F-4A1F-8568-26221842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60"/>
  </w:style>
  <w:style w:type="paragraph" w:styleId="1">
    <w:name w:val="heading 1"/>
    <w:basedOn w:val="a"/>
    <w:link w:val="10"/>
    <w:uiPriority w:val="9"/>
    <w:qFormat/>
    <w:rsid w:val="00331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1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1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paragraphnycys">
    <w:name w:val="paragraph_paragraph__nycys"/>
    <w:basedOn w:val="a"/>
    <w:rsid w:val="0033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3315D3"/>
  </w:style>
  <w:style w:type="character" w:styleId="a5">
    <w:name w:val="Emphasis"/>
    <w:basedOn w:val="a0"/>
    <w:uiPriority w:val="20"/>
    <w:qFormat/>
    <w:rsid w:val="00EE1452"/>
    <w:rPr>
      <w:i/>
      <w:iCs/>
    </w:rPr>
  </w:style>
  <w:style w:type="paragraph" w:customStyle="1" w:styleId="box-paragraphtext">
    <w:name w:val="box-paragraph__text"/>
    <w:basedOn w:val="a"/>
    <w:rsid w:val="0017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15D4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9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2A7"/>
  </w:style>
  <w:style w:type="paragraph" w:styleId="a9">
    <w:name w:val="footer"/>
    <w:basedOn w:val="a"/>
    <w:link w:val="aa"/>
    <w:uiPriority w:val="99"/>
    <w:unhideWhenUsed/>
    <w:rsid w:val="00D9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A7"/>
  </w:style>
  <w:style w:type="character" w:styleId="ab">
    <w:name w:val="annotation reference"/>
    <w:basedOn w:val="a0"/>
    <w:uiPriority w:val="99"/>
    <w:semiHidden/>
    <w:unhideWhenUsed/>
    <w:rsid w:val="00637A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37A1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37A1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7A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7A1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3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7A1E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F31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1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2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08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51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6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1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1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9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767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1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51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658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376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703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85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Крюкова Анна Андреевна</cp:lastModifiedBy>
  <cp:revision>2</cp:revision>
  <dcterms:created xsi:type="dcterms:W3CDTF">2023-11-20T09:06:00Z</dcterms:created>
  <dcterms:modified xsi:type="dcterms:W3CDTF">2023-11-20T09:06:00Z</dcterms:modified>
</cp:coreProperties>
</file>